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81" w:rsidRPr="00153C67" w:rsidRDefault="00055281" w:rsidP="00153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53C6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 № 128</w:t>
      </w:r>
    </w:p>
    <w:p w:rsidR="00055281" w:rsidRDefault="00055281" w:rsidP="00153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153C67">
        <w:rPr>
          <w:rFonts w:ascii="Times New Roman" w:hAnsi="Times New Roman" w:cs="Times New Roman"/>
          <w:sz w:val="28"/>
          <w:szCs w:val="28"/>
        </w:rPr>
        <w:t xml:space="preserve">                           «Дет</w:t>
      </w:r>
      <w:r w:rsidR="008B03AD">
        <w:rPr>
          <w:rFonts w:ascii="Times New Roman" w:hAnsi="Times New Roman" w:cs="Times New Roman"/>
          <w:sz w:val="28"/>
          <w:szCs w:val="28"/>
        </w:rPr>
        <w:t>ский сад общеразвивающего  вида</w:t>
      </w:r>
      <w:r w:rsidRPr="00153C67">
        <w:rPr>
          <w:rFonts w:ascii="Times New Roman" w:hAnsi="Times New Roman" w:cs="Times New Roman"/>
          <w:sz w:val="28"/>
          <w:szCs w:val="28"/>
        </w:rPr>
        <w:t>»</w:t>
      </w: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C67" w:rsidRPr="00153C67" w:rsidRDefault="00153C67" w:rsidP="00153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281" w:rsidRDefault="00055281" w:rsidP="00153C67">
      <w:pPr>
        <w:pStyle w:val="a5"/>
      </w:pPr>
    </w:p>
    <w:p w:rsidR="00055281" w:rsidRPr="00153C67" w:rsidRDefault="00055281" w:rsidP="00153C6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C67">
        <w:rPr>
          <w:rFonts w:ascii="Times New Roman" w:hAnsi="Times New Roman" w:cs="Times New Roman"/>
          <w:b/>
          <w:sz w:val="36"/>
          <w:szCs w:val="36"/>
        </w:rPr>
        <w:t>«На прогулку за здоровьем»</w:t>
      </w:r>
    </w:p>
    <w:p w:rsidR="00055281" w:rsidRDefault="00055281" w:rsidP="00153C67">
      <w:pPr>
        <w:pStyle w:val="a5"/>
      </w:pPr>
    </w:p>
    <w:p w:rsidR="00153C67" w:rsidRPr="007E6CAD" w:rsidRDefault="007E6CAD" w:rsidP="007E6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/Консультация/</w:t>
      </w: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055281" w:rsidRPr="00153C67" w:rsidRDefault="00055281" w:rsidP="00153C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53C67">
        <w:rPr>
          <w:rFonts w:ascii="Times New Roman" w:hAnsi="Times New Roman" w:cs="Times New Roman"/>
          <w:sz w:val="28"/>
          <w:szCs w:val="28"/>
        </w:rPr>
        <w:t>Воспитатель: Антонова О.Г</w:t>
      </w:r>
      <w:r w:rsidR="00153C67">
        <w:rPr>
          <w:rFonts w:ascii="Times New Roman" w:hAnsi="Times New Roman" w:cs="Times New Roman"/>
          <w:sz w:val="28"/>
          <w:szCs w:val="28"/>
        </w:rPr>
        <w:t>.</w:t>
      </w:r>
    </w:p>
    <w:p w:rsidR="00055281" w:rsidRDefault="00055281" w:rsidP="00153C67">
      <w:pPr>
        <w:pStyle w:val="a5"/>
      </w:pPr>
    </w:p>
    <w:p w:rsidR="00055281" w:rsidRDefault="00055281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8B03AD" w:rsidRDefault="008B03AD" w:rsidP="00153C67">
      <w:pPr>
        <w:pStyle w:val="a5"/>
      </w:pPr>
      <w:bookmarkStart w:id="0" w:name="_GoBack"/>
      <w:bookmarkEnd w:id="0"/>
    </w:p>
    <w:p w:rsidR="00153C67" w:rsidRDefault="00153C67" w:rsidP="00153C67">
      <w:pPr>
        <w:pStyle w:val="a5"/>
      </w:pPr>
    </w:p>
    <w:p w:rsidR="00153C67" w:rsidRDefault="00153C67" w:rsidP="00153C67">
      <w:pPr>
        <w:pStyle w:val="a5"/>
      </w:pPr>
    </w:p>
    <w:p w:rsidR="00F87F44" w:rsidRPr="00153C67" w:rsidRDefault="00153C67" w:rsidP="00153C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3C67">
        <w:rPr>
          <w:rFonts w:ascii="Times New Roman" w:hAnsi="Times New Roman" w:cs="Times New Roman"/>
          <w:sz w:val="28"/>
          <w:szCs w:val="28"/>
        </w:rPr>
        <w:t xml:space="preserve">Кемерово – 2014 </w:t>
      </w:r>
    </w:p>
    <w:p w:rsidR="00153C67" w:rsidRDefault="00055281" w:rsidP="00153C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153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Здоровье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не только отсутствие заболеваний, но и способность организма быстро адаптироваться к различным условиям жизнедеятельности и противостоять воздействию вредных влияний внешней среды.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сохранения и укрепления здоровья важны многие факторы: полноценное питание, закаливание и т.д.</w:t>
      </w:r>
      <w:r w:rsid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главное – движения.</w:t>
      </w:r>
      <w:r w:rsidR="00153C67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создавать условия для оптимизации двигательной активности воспитанников. Лучшее средство для решения этой задачи, конечно, прогулка. Сочетание активных движений с пребыванием детей на свежем воздухе благоприятно влияет на развитие физических качеств и физической подготовки ребят.</w:t>
      </w:r>
    </w:p>
    <w:p w:rsidR="00153C67" w:rsidRDefault="00055281" w:rsidP="00153C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 является надёжным средством укрепления здоровья и профилактики утомления. Пребывание на свежем воздухе положительно влияет на обмен веществ, способствует аппетиту, усвояемости питательных веществ и</w:t>
      </w:r>
      <w:r w:rsid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закаливающий эффект</w:t>
      </w:r>
      <w:proofErr w:type="gramEnd"/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прогулка хорошо и правильно организована, если она достаточна по длительности, дети реализуют в ней около 50 % суточной потребности в активных движениях. Сокращение времени пребывания на воздухе создает дефицит движений.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меньше 3-4 часов. Режимом дня предусмотрены две прогулки общей продолжительностью около 4 часов.</w:t>
      </w:r>
    </w:p>
    <w:p w:rsidR="00153C67" w:rsidRDefault="00055281" w:rsidP="00153C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прогулки во многом зависит от её организации. Одевание и раздевание нередко очень затягивается, за счёт чего сокращается время непосредственного пребывания на воздухе. Ожидание интересной прогулки – вот условие, которое определяет чёткую и быструю подготовку к ней. На каждой прогулке решается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Разумное чередование подвижных, спортивных игр, развлечений, физических упражнений, наблюдений, труда делают прогулку интересной и привлекательной.</w:t>
      </w:r>
    </w:p>
    <w:p w:rsidR="00153C67" w:rsidRDefault="00055281" w:rsidP="00153C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E4DE"/>
          <w:lang w:eastAsia="ru-RU"/>
        </w:rPr>
      </w:pP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прогулке должны планироваться подвижные игры и игровые упражнения разной степени интенсивности.</w:t>
      </w:r>
    </w:p>
    <w:p w:rsidR="00153C67" w:rsidRDefault="00153C67" w:rsidP="00153C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153C67">
        <w:rPr>
          <w:rFonts w:ascii="Times New Roman" w:hAnsi="Times New Roman" w:cs="Times New Roman"/>
          <w:noProof/>
          <w:sz w:val="28"/>
          <w:szCs w:val="28"/>
          <w:shd w:val="clear" w:color="auto" w:fill="F3E4D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1D740A3" wp14:editId="19D79DD6">
            <wp:simplePos x="0" y="0"/>
            <wp:positionH relativeFrom="column">
              <wp:posOffset>3415030</wp:posOffset>
            </wp:positionH>
            <wp:positionV relativeFrom="paragraph">
              <wp:posOffset>4547235</wp:posOffset>
            </wp:positionV>
            <wp:extent cx="2472055" cy="1695450"/>
            <wp:effectExtent l="0" t="0" r="4445" b="0"/>
            <wp:wrapThrough wrapText="bothSides">
              <wp:wrapPolygon edited="0">
                <wp:start x="0" y="0"/>
                <wp:lineTo x="0" y="21357"/>
                <wp:lineTo x="21472" y="21357"/>
                <wp:lineTo x="21472" y="0"/>
                <wp:lineTo x="0" y="0"/>
              </wp:wrapPolygon>
            </wp:wrapThrough>
            <wp:docPr id="2" name="Рисунок 2" descr="building-snowman_~176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-snowman_~17655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C67">
        <w:rPr>
          <w:rFonts w:ascii="Times New Roman" w:hAnsi="Times New Roman" w:cs="Times New Roman"/>
          <w:noProof/>
          <w:sz w:val="28"/>
          <w:szCs w:val="28"/>
          <w:shd w:val="clear" w:color="auto" w:fill="F3E4DE"/>
          <w:lang w:eastAsia="ru-RU"/>
        </w:rPr>
        <w:drawing>
          <wp:anchor distT="0" distB="0" distL="114300" distR="114300" simplePos="0" relativeHeight="251658240" behindDoc="1" locked="0" layoutInCell="1" allowOverlap="1" wp14:anchorId="0B84433E" wp14:editId="6C144CE8">
            <wp:simplePos x="0" y="0"/>
            <wp:positionH relativeFrom="column">
              <wp:posOffset>15240</wp:posOffset>
            </wp:positionH>
            <wp:positionV relativeFrom="paragraph">
              <wp:posOffset>661035</wp:posOffset>
            </wp:positionV>
            <wp:extent cx="265493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88" y="21483"/>
                <wp:lineTo x="21388" y="0"/>
                <wp:lineTo x="0" y="0"/>
              </wp:wrapPolygon>
            </wp:wrapThrough>
            <wp:docPr id="1" name="Рисунок 1" descr="http://im3-tub-ru.yandex.net/i?id=c9c19977facb1c55b85ce2dd29db17a9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im3-tub-ru.yandex.net/i?id=c9c19977facb1c55b85ce2dd29db17a9-58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современном мире родители очень заняты на работе, но в выходные дни стараются уделить внимание здоровью детей во время прогулок. Будем чередовать спокойные игры </w:t>
      </w:r>
      <w:proofErr w:type="gramStart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подвижными, чтобы и не перегреваться чрезмерно, и не замерзнуть. Начнем с подвижных игр. В качестве разминки подойдет игра-состязание «Не уступи горку». Один игрок забирается на небольшую горку, а другие стараются его оттуда стащить. Тот, кому удается, занимает место на горке. Побеждает игрок, продержавшийся дольше всех на горке.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«Льдинка». Чертим на снегу круг. Все игроки становятся внутрь круга, в центре – водящий. Перед ним льдинка или сосулька. Ударом ноги ее нужно выбить из круга. </w:t>
      </w:r>
      <w:proofErr w:type="gramStart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отбивают сосульку, мешая водящему.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всей семьей скатаете большущий снежный ком, он станет реквизитом для веселой игры. Станьте вокруг кома и возьмитесь за руки. По команде «Раз</w:t>
      </w:r>
      <w:proofErr w:type="gramStart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два, три!» каждый игрок начинает тянуть остальных к кому, а сам - упирается. Тот, кто упадет на ком или просто дотронется до него любой частью тела, выбывает из игры.</w:t>
      </w:r>
      <w:r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полезно научить малыша скользить по ледяной дорожке. Первое время придерживайте кроху за руку. Когда он научится хорошо удерживать равновесие на льду, усложните упражнение.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Веселое строительство. А теперь займемся чем-нибудь спокойным и созидательным. Лепить снеговиков умеют все. Эффектно будет смотреться гигантская гусеница или сороконожка, сделать которую очень просто из </w:t>
      </w:r>
      <w:proofErr w:type="gramStart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снежных</w:t>
      </w:r>
      <w:proofErr w:type="gramEnd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комов</w:t>
      </w:r>
      <w:proofErr w:type="spellEnd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, выложенных цепочкой. Или слепите снежную черепаху. Для этого нужно соорудить лишь панцирь, приделав к нему лапки и голову. Можно слепить веселого осьминога, и устроить соревнование кто быстрее «убежит» от осьминога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(нужно перешагивать через лапы осьминога).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дошкольного возраста основными задачами на прогулке являются: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ознакомление детей с различными видами движений и создание вариативных условий для их систематического выполнения;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закрепление умения ориентироваться в пространстве, действовать совместно, участвовать в коллективных играх и игровых упражнениях;</w:t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благоприятных условий для развития творчества детей, в том числе в движениях, и положительного эмоционального состояния.</w:t>
      </w:r>
      <w:proofErr w:type="gramEnd"/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="00055281"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решать эти задачи возможно лишь при рациональном сочетании разных видов и форм двигательной деятельности под руководством педагога.</w:t>
      </w:r>
    </w:p>
    <w:p w:rsidR="00055281" w:rsidRPr="00153C67" w:rsidRDefault="00055281" w:rsidP="00153C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E4DE"/>
          <w:lang w:eastAsia="ru-RU"/>
        </w:rPr>
      </w:pP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совершенствования движений и закрепления игровых умений и навыков целесообразно увязывать предлагаемый на физкультурных занятиях новый материал с играми и упражнениями на прогулках.</w:t>
      </w:r>
      <w:r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br/>
      </w:r>
      <w:r w:rsidRPr="00153C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Правильная организация и проведение прогулки: укрепление здоровья, развитие двигательной активности детей, подбор одежды в соответствии с сезоном и температурой воздуха, подвижные игры, пример взрослого в отношении к своему здоровью – все это является хорошим залогом здорового образа жизни дошкольников. </w:t>
      </w:r>
    </w:p>
    <w:p w:rsidR="00055281" w:rsidRPr="00153C67" w:rsidRDefault="00055281" w:rsidP="00153C6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055281" w:rsidRPr="00153C67" w:rsidRDefault="00055281" w:rsidP="00153C6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153C67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                                                      </w:t>
      </w:r>
    </w:p>
    <w:p w:rsidR="00055281" w:rsidRPr="00153C67" w:rsidRDefault="00153C67" w:rsidP="00153C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C67">
        <w:rPr>
          <w:rFonts w:ascii="Times New Roman" w:hAnsi="Times New Roman" w:cs="Times New Roman"/>
          <w:sz w:val="24"/>
          <w:szCs w:val="24"/>
        </w:rPr>
        <w:t xml:space="preserve">Статья основана на материалах </w:t>
      </w:r>
      <w:proofErr w:type="spellStart"/>
      <w:r w:rsidRPr="00153C67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sectPr w:rsidR="00055281" w:rsidRPr="0015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1"/>
    <w:rsid w:val="00055281"/>
    <w:rsid w:val="00153C67"/>
    <w:rsid w:val="007E6CAD"/>
    <w:rsid w:val="008B03AD"/>
    <w:rsid w:val="00F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2014-12-08T16:07:00Z</dcterms:created>
  <dcterms:modified xsi:type="dcterms:W3CDTF">2014-12-08T16:16:00Z</dcterms:modified>
</cp:coreProperties>
</file>